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5F1D" w14:textId="45AD7D4F" w:rsidR="00CB6E24" w:rsidRPr="00CB6E24" w:rsidRDefault="00CB6E24" w:rsidP="00014BD6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bookmarkStart w:id="0" w:name="_Hlk54077325"/>
      <w:r w:rsidRPr="00CB6E24">
        <w:rPr>
          <w:rFonts w:asciiTheme="minorHAnsi" w:hAnsiTheme="minorHAnsi" w:cstheme="minorHAnsi"/>
          <w:b/>
          <w:bCs/>
          <w:sz w:val="28"/>
          <w:szCs w:val="28"/>
          <w:lang w:val="it-IT"/>
        </w:rPr>
        <w:t>Autonomia e sostenibilità: tra libertà e restrizione</w:t>
      </w:r>
    </w:p>
    <w:p w14:paraId="242D1B2D" w14:textId="77777777" w:rsidR="00D93EA3" w:rsidRDefault="00CB6E24" w:rsidP="00014BD6">
      <w:pPr>
        <w:jc w:val="center"/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</w:pPr>
      <w:r w:rsidRPr="00014BD6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>Rassegna di Eurac Research “Colloqui filosofici sull’autonomia</w:t>
      </w:r>
      <w:r w:rsidR="00507403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>”</w:t>
      </w:r>
      <w:r w:rsidRPr="00014BD6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 xml:space="preserve"> 2023</w:t>
      </w:r>
      <w:r w:rsidR="00014BD6" w:rsidRPr="00014BD6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 xml:space="preserve">: </w:t>
      </w:r>
    </w:p>
    <w:p w14:paraId="73C67567" w14:textId="471C4FC5" w:rsidR="00CB6E24" w:rsidRPr="00014BD6" w:rsidRDefault="00014BD6" w:rsidP="00014BD6">
      <w:pPr>
        <w:jc w:val="center"/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</w:pPr>
      <w:r w:rsidRPr="00014BD6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 xml:space="preserve">discussioni filosofiche aperte al pubblico da </w:t>
      </w:r>
      <w:r w:rsidR="00CB6E24" w:rsidRPr="00014BD6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>aprile a giugno a Bolzano, Bressanone, Silandro e Merano</w:t>
      </w:r>
    </w:p>
    <w:p w14:paraId="1F92F531" w14:textId="6FE4CEC2" w:rsidR="00CB6E24" w:rsidRDefault="00CB6E24" w:rsidP="00CB6E24">
      <w:pPr>
        <w:rPr>
          <w:rFonts w:ascii="Calibri" w:hAnsi="Calibri"/>
          <w:b/>
          <w:bCs/>
          <w:szCs w:val="22"/>
          <w:lang w:val="it-IT"/>
        </w:rPr>
      </w:pPr>
    </w:p>
    <w:p w14:paraId="37DCCF81" w14:textId="77777777" w:rsidR="00507403" w:rsidRPr="00CB6E24" w:rsidRDefault="00507403" w:rsidP="00CB6E24">
      <w:pPr>
        <w:rPr>
          <w:rFonts w:ascii="Calibri" w:hAnsi="Calibri"/>
          <w:b/>
          <w:bCs/>
          <w:szCs w:val="22"/>
          <w:lang w:val="it-IT"/>
        </w:rPr>
      </w:pPr>
    </w:p>
    <w:p w14:paraId="63D52D8B" w14:textId="12387747" w:rsidR="00CB6E24" w:rsidRPr="00CB6E24" w:rsidRDefault="00CB6E24" w:rsidP="00CB6E24">
      <w:pPr>
        <w:rPr>
          <w:rFonts w:ascii="Calibri" w:hAnsi="Calibri"/>
          <w:b/>
          <w:bCs/>
          <w:szCs w:val="22"/>
          <w:lang w:val="it-IT"/>
        </w:rPr>
      </w:pPr>
      <w:r w:rsidRPr="00CB6E24">
        <w:rPr>
          <w:rFonts w:ascii="Calibri" w:hAnsi="Calibri"/>
          <w:b/>
          <w:bCs/>
          <w:szCs w:val="22"/>
          <w:lang w:val="it-IT"/>
        </w:rPr>
        <w:t xml:space="preserve">Il cambiamento climatico e i suoi effetti sono tra le maggiori sfide della storia recente del nostro pianeta. </w:t>
      </w:r>
      <w:r w:rsidR="00014BD6">
        <w:rPr>
          <w:rFonts w:ascii="Calibri" w:hAnsi="Calibri"/>
          <w:b/>
          <w:bCs/>
          <w:szCs w:val="22"/>
          <w:lang w:val="it-IT"/>
        </w:rPr>
        <w:t>Alla base</w:t>
      </w:r>
      <w:r w:rsidR="00014BD6" w:rsidRPr="00CB6E24">
        <w:rPr>
          <w:rFonts w:ascii="Calibri" w:hAnsi="Calibri"/>
          <w:b/>
          <w:bCs/>
          <w:szCs w:val="22"/>
          <w:lang w:val="it-IT"/>
        </w:rPr>
        <w:t xml:space="preserve"> di questo problema</w:t>
      </w:r>
      <w:r w:rsidR="00014BD6">
        <w:rPr>
          <w:rFonts w:ascii="Calibri" w:hAnsi="Calibri"/>
          <w:b/>
          <w:bCs/>
          <w:szCs w:val="22"/>
          <w:lang w:val="it-IT"/>
        </w:rPr>
        <w:t xml:space="preserve"> si ritiene ci sia il </w:t>
      </w:r>
      <w:r w:rsidRPr="00CB6E24">
        <w:rPr>
          <w:rFonts w:ascii="Calibri" w:hAnsi="Calibri"/>
          <w:b/>
          <w:bCs/>
          <w:szCs w:val="22"/>
          <w:lang w:val="it-IT"/>
        </w:rPr>
        <w:t>nostro stile di vita. Così, le nostre conquiste culturali come libertà, autonomia e autorealizzazione s</w:t>
      </w:r>
      <w:r>
        <w:rPr>
          <w:rFonts w:ascii="Calibri" w:hAnsi="Calibri"/>
          <w:b/>
          <w:bCs/>
          <w:szCs w:val="22"/>
          <w:lang w:val="it-IT"/>
        </w:rPr>
        <w:t>i contrappongono</w:t>
      </w:r>
      <w:r w:rsidRPr="00CB6E24">
        <w:rPr>
          <w:rFonts w:ascii="Calibri" w:hAnsi="Calibri"/>
          <w:b/>
          <w:bCs/>
          <w:szCs w:val="22"/>
          <w:lang w:val="it-IT"/>
        </w:rPr>
        <w:t xml:space="preserve"> alle restrizioni necessarie per contenere il cambiamento climatico e le sue conseguenze. </w:t>
      </w:r>
      <w:r>
        <w:rPr>
          <w:rFonts w:ascii="Calibri" w:hAnsi="Calibri"/>
          <w:b/>
          <w:bCs/>
          <w:szCs w:val="22"/>
          <w:lang w:val="it-IT"/>
        </w:rPr>
        <w:t>“</w:t>
      </w:r>
      <w:r w:rsidRPr="00CB6E24">
        <w:rPr>
          <w:rFonts w:ascii="Calibri" w:hAnsi="Calibri"/>
          <w:b/>
          <w:bCs/>
          <w:szCs w:val="22"/>
          <w:lang w:val="it-IT"/>
        </w:rPr>
        <w:t>Autonomia e sostenibilità</w:t>
      </w:r>
      <w:r>
        <w:rPr>
          <w:rFonts w:ascii="Calibri" w:hAnsi="Calibri"/>
          <w:b/>
          <w:bCs/>
          <w:szCs w:val="22"/>
          <w:lang w:val="it-IT"/>
        </w:rPr>
        <w:t>”</w:t>
      </w:r>
      <w:r w:rsidRPr="00CB6E24">
        <w:rPr>
          <w:rFonts w:ascii="Calibri" w:hAnsi="Calibri"/>
          <w:b/>
          <w:bCs/>
          <w:szCs w:val="22"/>
          <w:lang w:val="it-IT"/>
        </w:rPr>
        <w:t xml:space="preserve"> è il tema al centro dell</w:t>
      </w:r>
      <w:r>
        <w:rPr>
          <w:rFonts w:ascii="Calibri" w:hAnsi="Calibri"/>
          <w:b/>
          <w:bCs/>
          <w:szCs w:val="22"/>
          <w:lang w:val="it-IT"/>
        </w:rPr>
        <w:t>’</w:t>
      </w:r>
      <w:r w:rsidRPr="00CB6E24">
        <w:rPr>
          <w:rFonts w:ascii="Calibri" w:hAnsi="Calibri"/>
          <w:b/>
          <w:bCs/>
          <w:szCs w:val="22"/>
          <w:lang w:val="it-IT"/>
        </w:rPr>
        <w:t>edizione di quest</w:t>
      </w:r>
      <w:r>
        <w:rPr>
          <w:rFonts w:ascii="Calibri" w:hAnsi="Calibri"/>
          <w:b/>
          <w:bCs/>
          <w:szCs w:val="22"/>
          <w:lang w:val="it-IT"/>
        </w:rPr>
        <w:t>’</w:t>
      </w:r>
      <w:r w:rsidRPr="00CB6E24">
        <w:rPr>
          <w:rFonts w:ascii="Calibri" w:hAnsi="Calibri"/>
          <w:b/>
          <w:bCs/>
          <w:szCs w:val="22"/>
          <w:lang w:val="it-IT"/>
        </w:rPr>
        <w:t>anno de</w:t>
      </w:r>
      <w:r>
        <w:rPr>
          <w:rFonts w:ascii="Calibri" w:hAnsi="Calibri"/>
          <w:b/>
          <w:bCs/>
          <w:szCs w:val="22"/>
          <w:lang w:val="it-IT"/>
        </w:rPr>
        <w:t xml:space="preserve">i </w:t>
      </w:r>
      <w:r w:rsidR="00507403">
        <w:rPr>
          <w:rFonts w:ascii="Calibri" w:hAnsi="Calibri"/>
          <w:b/>
          <w:bCs/>
          <w:szCs w:val="22"/>
          <w:lang w:val="it-IT"/>
        </w:rPr>
        <w:t>“</w:t>
      </w:r>
      <w:r>
        <w:rPr>
          <w:rFonts w:ascii="Calibri" w:hAnsi="Calibri"/>
          <w:b/>
          <w:bCs/>
          <w:szCs w:val="22"/>
          <w:lang w:val="it-IT"/>
        </w:rPr>
        <w:t xml:space="preserve">Colloqui filosofici </w:t>
      </w:r>
      <w:r w:rsidRPr="00CB6E24">
        <w:rPr>
          <w:rFonts w:ascii="Calibri" w:hAnsi="Calibri"/>
          <w:b/>
          <w:bCs/>
          <w:szCs w:val="22"/>
          <w:lang w:val="it-IT"/>
        </w:rPr>
        <w:t>sull</w:t>
      </w:r>
      <w:r>
        <w:rPr>
          <w:rFonts w:ascii="Calibri" w:hAnsi="Calibri"/>
          <w:b/>
          <w:bCs/>
          <w:szCs w:val="22"/>
          <w:lang w:val="it-IT"/>
        </w:rPr>
        <w:t>’</w:t>
      </w:r>
      <w:r w:rsidRPr="00CB6E24">
        <w:rPr>
          <w:rFonts w:ascii="Calibri" w:hAnsi="Calibri"/>
          <w:b/>
          <w:bCs/>
          <w:szCs w:val="22"/>
          <w:lang w:val="it-IT"/>
        </w:rPr>
        <w:t>autonomia</w:t>
      </w:r>
      <w:r w:rsidR="00507403">
        <w:rPr>
          <w:rFonts w:ascii="Calibri" w:hAnsi="Calibri"/>
          <w:b/>
          <w:bCs/>
          <w:szCs w:val="22"/>
          <w:lang w:val="it-IT"/>
        </w:rPr>
        <w:t>”</w:t>
      </w:r>
      <w:r w:rsidRPr="00CB6E24">
        <w:rPr>
          <w:rFonts w:ascii="Calibri" w:hAnsi="Calibri"/>
          <w:b/>
          <w:bCs/>
          <w:szCs w:val="22"/>
          <w:lang w:val="it-IT"/>
        </w:rPr>
        <w:t>, organizzat</w:t>
      </w:r>
      <w:r>
        <w:rPr>
          <w:rFonts w:ascii="Calibri" w:hAnsi="Calibri"/>
          <w:b/>
          <w:bCs/>
          <w:szCs w:val="22"/>
          <w:lang w:val="it-IT"/>
        </w:rPr>
        <w:t>i</w:t>
      </w:r>
      <w:r w:rsidRPr="00CB6E24">
        <w:rPr>
          <w:rFonts w:ascii="Calibri" w:hAnsi="Calibri"/>
          <w:b/>
          <w:bCs/>
          <w:szCs w:val="22"/>
          <w:lang w:val="it-IT"/>
        </w:rPr>
        <w:t xml:space="preserve"> da Eurac Research. Esperti </w:t>
      </w:r>
      <w:r>
        <w:rPr>
          <w:rFonts w:ascii="Calibri" w:hAnsi="Calibri"/>
          <w:b/>
          <w:bCs/>
          <w:szCs w:val="22"/>
          <w:lang w:val="it-IT"/>
        </w:rPr>
        <w:t>ed esperte in</w:t>
      </w:r>
      <w:r w:rsidRPr="00CB6E24">
        <w:rPr>
          <w:rFonts w:ascii="Calibri" w:hAnsi="Calibri"/>
          <w:b/>
          <w:bCs/>
          <w:szCs w:val="22"/>
          <w:lang w:val="it-IT"/>
        </w:rPr>
        <w:t xml:space="preserve"> filosofia, scienze politiche, ricerca sul clima e diritto, </w:t>
      </w:r>
      <w:r w:rsidR="00507403">
        <w:rPr>
          <w:rFonts w:ascii="Calibri" w:hAnsi="Calibri"/>
          <w:b/>
          <w:bCs/>
          <w:szCs w:val="22"/>
          <w:lang w:val="it-IT"/>
        </w:rPr>
        <w:t>persone che</w:t>
      </w:r>
      <w:r>
        <w:rPr>
          <w:rFonts w:ascii="Calibri" w:hAnsi="Calibri"/>
          <w:b/>
          <w:bCs/>
          <w:szCs w:val="22"/>
          <w:lang w:val="it-IT"/>
        </w:rPr>
        <w:t xml:space="preserve"> studia</w:t>
      </w:r>
      <w:r w:rsidR="00507403">
        <w:rPr>
          <w:rFonts w:ascii="Calibri" w:hAnsi="Calibri"/>
          <w:b/>
          <w:bCs/>
          <w:szCs w:val="22"/>
          <w:lang w:val="it-IT"/>
        </w:rPr>
        <w:t>no</w:t>
      </w:r>
      <w:r>
        <w:rPr>
          <w:rFonts w:ascii="Calibri" w:hAnsi="Calibri"/>
          <w:b/>
          <w:bCs/>
          <w:szCs w:val="22"/>
          <w:lang w:val="it-IT"/>
        </w:rPr>
        <w:t xml:space="preserve"> le </w:t>
      </w:r>
      <w:r w:rsidRPr="00CB6E24">
        <w:rPr>
          <w:rFonts w:ascii="Calibri" w:hAnsi="Calibri"/>
          <w:b/>
          <w:bCs/>
          <w:szCs w:val="22"/>
          <w:lang w:val="it-IT"/>
        </w:rPr>
        <w:t xml:space="preserve">migrazioni </w:t>
      </w:r>
      <w:r w:rsidR="00507403">
        <w:rPr>
          <w:rFonts w:ascii="Calibri" w:hAnsi="Calibri"/>
          <w:b/>
          <w:bCs/>
          <w:szCs w:val="22"/>
          <w:lang w:val="it-IT"/>
        </w:rPr>
        <w:t>e</w:t>
      </w:r>
      <w:r w:rsidRPr="00CB6E24">
        <w:rPr>
          <w:rFonts w:ascii="Calibri" w:hAnsi="Calibri"/>
          <w:b/>
          <w:bCs/>
          <w:szCs w:val="22"/>
          <w:lang w:val="it-IT"/>
        </w:rPr>
        <w:t xml:space="preserve"> che operano nella pratica politica esamineranno il tema da diverse</w:t>
      </w:r>
      <w:r>
        <w:rPr>
          <w:rFonts w:ascii="Calibri" w:hAnsi="Calibri"/>
          <w:b/>
          <w:bCs/>
          <w:szCs w:val="22"/>
          <w:lang w:val="it-IT"/>
        </w:rPr>
        <w:t xml:space="preserve"> prospettive </w:t>
      </w:r>
      <w:r w:rsidRPr="00CB6E24">
        <w:rPr>
          <w:rFonts w:ascii="Calibri" w:hAnsi="Calibri"/>
          <w:b/>
          <w:bCs/>
          <w:szCs w:val="22"/>
          <w:lang w:val="it-IT"/>
        </w:rPr>
        <w:t xml:space="preserve">nel corso di sei eventi. </w:t>
      </w:r>
      <w:r>
        <w:rPr>
          <w:rFonts w:ascii="Calibri" w:hAnsi="Calibri"/>
          <w:b/>
          <w:bCs/>
          <w:szCs w:val="22"/>
          <w:lang w:val="it-IT"/>
        </w:rPr>
        <w:t xml:space="preserve">La discussione è aperta al pubblico. </w:t>
      </w:r>
    </w:p>
    <w:p w14:paraId="0441180C" w14:textId="77777777" w:rsidR="00CB6E24" w:rsidRPr="00CB6E24" w:rsidRDefault="00CB6E24" w:rsidP="00CB6E24">
      <w:pPr>
        <w:rPr>
          <w:rFonts w:ascii="Calibri" w:hAnsi="Calibri"/>
          <w:b/>
          <w:bCs/>
          <w:szCs w:val="22"/>
          <w:lang w:val="it-IT"/>
        </w:rPr>
      </w:pPr>
    </w:p>
    <w:p w14:paraId="50444313" w14:textId="1B4A9360" w:rsidR="00CB6E24" w:rsidRPr="00CB6E24" w:rsidRDefault="00CB6E24" w:rsidP="00CB6E24">
      <w:pPr>
        <w:rPr>
          <w:rFonts w:ascii="Calibri" w:hAnsi="Calibri"/>
          <w:szCs w:val="22"/>
          <w:lang w:val="it-IT"/>
        </w:rPr>
      </w:pPr>
      <w:r w:rsidRPr="00CB6E24">
        <w:rPr>
          <w:rFonts w:ascii="Calibri" w:hAnsi="Calibri"/>
          <w:szCs w:val="22"/>
          <w:lang w:val="it-IT"/>
        </w:rPr>
        <w:t>L</w:t>
      </w:r>
      <w:r w:rsidR="002A26F5">
        <w:rPr>
          <w:rFonts w:ascii="Calibri" w:hAnsi="Calibri"/>
          <w:szCs w:val="22"/>
          <w:lang w:val="it-IT"/>
        </w:rPr>
        <w:t>’</w:t>
      </w:r>
      <w:r w:rsidRPr="00CB6E24">
        <w:rPr>
          <w:rFonts w:ascii="Calibri" w:hAnsi="Calibri"/>
          <w:szCs w:val="22"/>
          <w:lang w:val="it-IT"/>
        </w:rPr>
        <w:t>economia deve essere trasformata</w:t>
      </w:r>
      <w:r w:rsidR="002A26F5">
        <w:rPr>
          <w:rFonts w:ascii="Calibri" w:hAnsi="Calibri"/>
          <w:szCs w:val="22"/>
          <w:lang w:val="it-IT"/>
        </w:rPr>
        <w:t>? I</w:t>
      </w:r>
      <w:r w:rsidRPr="00CB6E24">
        <w:rPr>
          <w:rFonts w:ascii="Calibri" w:hAnsi="Calibri"/>
          <w:szCs w:val="22"/>
          <w:lang w:val="it-IT"/>
        </w:rPr>
        <w:t xml:space="preserve">l capitalismo con la sua </w:t>
      </w:r>
      <w:r w:rsidR="00507403">
        <w:rPr>
          <w:rFonts w:ascii="Calibri" w:hAnsi="Calibri"/>
          <w:szCs w:val="22"/>
          <w:lang w:val="it-IT"/>
        </w:rPr>
        <w:t xml:space="preserve">tendenza alla </w:t>
      </w:r>
      <w:r w:rsidRPr="00CB6E24">
        <w:rPr>
          <w:rFonts w:ascii="Calibri" w:hAnsi="Calibri"/>
          <w:szCs w:val="22"/>
          <w:lang w:val="it-IT"/>
        </w:rPr>
        <w:t xml:space="preserve">crescita deve essere considerato </w:t>
      </w:r>
      <w:r w:rsidR="002A26F5">
        <w:rPr>
          <w:rFonts w:ascii="Calibri" w:hAnsi="Calibri"/>
          <w:szCs w:val="22"/>
          <w:lang w:val="it-IT"/>
        </w:rPr>
        <w:t>supera</w:t>
      </w:r>
      <w:r w:rsidRPr="00CB6E24">
        <w:rPr>
          <w:rFonts w:ascii="Calibri" w:hAnsi="Calibri"/>
          <w:szCs w:val="22"/>
          <w:lang w:val="it-IT"/>
        </w:rPr>
        <w:t xml:space="preserve">to? Dobbiamo ripensare la distinzione tra natura e cultura? E come si conciliano autonomia e sostenibilità? Queste sono solo alcune delle domande che verranno </w:t>
      </w:r>
      <w:r w:rsidR="002A26F5">
        <w:rPr>
          <w:rFonts w:ascii="Calibri" w:hAnsi="Calibri"/>
          <w:szCs w:val="22"/>
          <w:lang w:val="it-IT"/>
        </w:rPr>
        <w:t xml:space="preserve">affrontate duranti i “Colloqui </w:t>
      </w:r>
      <w:r w:rsidRPr="00CB6E24">
        <w:rPr>
          <w:rFonts w:ascii="Calibri" w:hAnsi="Calibri"/>
          <w:szCs w:val="22"/>
          <w:lang w:val="it-IT"/>
        </w:rPr>
        <w:t>filosofic</w:t>
      </w:r>
      <w:r w:rsidR="002A26F5">
        <w:rPr>
          <w:rFonts w:ascii="Calibri" w:hAnsi="Calibri"/>
          <w:szCs w:val="22"/>
          <w:lang w:val="it-IT"/>
        </w:rPr>
        <w:t>i</w:t>
      </w:r>
      <w:r w:rsidRPr="00CB6E24">
        <w:rPr>
          <w:rFonts w:ascii="Calibri" w:hAnsi="Calibri"/>
          <w:szCs w:val="22"/>
          <w:lang w:val="it-IT"/>
        </w:rPr>
        <w:t xml:space="preserve"> sull</w:t>
      </w:r>
      <w:r w:rsidR="002A26F5">
        <w:rPr>
          <w:rFonts w:ascii="Calibri" w:hAnsi="Calibri"/>
          <w:szCs w:val="22"/>
          <w:lang w:val="it-IT"/>
        </w:rPr>
        <w:t>’</w:t>
      </w:r>
      <w:r w:rsidRPr="00CB6E24">
        <w:rPr>
          <w:rFonts w:ascii="Calibri" w:hAnsi="Calibri"/>
          <w:szCs w:val="22"/>
          <w:lang w:val="it-IT"/>
        </w:rPr>
        <w:t>autonomia</w:t>
      </w:r>
      <w:r w:rsidR="00507403">
        <w:rPr>
          <w:rFonts w:ascii="Calibri" w:hAnsi="Calibri"/>
          <w:szCs w:val="22"/>
          <w:lang w:val="it-IT"/>
        </w:rPr>
        <w:t>”</w:t>
      </w:r>
      <w:r w:rsidRPr="00CB6E24">
        <w:rPr>
          <w:rFonts w:ascii="Calibri" w:hAnsi="Calibri"/>
          <w:szCs w:val="22"/>
          <w:lang w:val="it-IT"/>
        </w:rPr>
        <w:t xml:space="preserve"> 2023. La </w:t>
      </w:r>
      <w:r w:rsidR="00507403">
        <w:rPr>
          <w:rFonts w:ascii="Calibri" w:hAnsi="Calibri"/>
          <w:szCs w:val="22"/>
          <w:lang w:val="it-IT"/>
        </w:rPr>
        <w:t>rassegna</w:t>
      </w:r>
      <w:r w:rsidRPr="00CB6E24">
        <w:rPr>
          <w:rFonts w:ascii="Calibri" w:hAnsi="Calibri"/>
          <w:szCs w:val="22"/>
          <w:lang w:val="it-IT"/>
        </w:rPr>
        <w:t xml:space="preserve"> comprende sei </w:t>
      </w:r>
      <w:r w:rsidR="002A26F5">
        <w:rPr>
          <w:rFonts w:ascii="Calibri" w:hAnsi="Calibri"/>
          <w:szCs w:val="22"/>
          <w:lang w:val="it-IT"/>
        </w:rPr>
        <w:t>dibattiti</w:t>
      </w:r>
      <w:r w:rsidRPr="00CB6E24">
        <w:rPr>
          <w:rFonts w:ascii="Calibri" w:hAnsi="Calibri"/>
          <w:szCs w:val="22"/>
          <w:lang w:val="it-IT"/>
        </w:rPr>
        <w:t xml:space="preserve"> che si svolgeranno dal 17 aprile all</w:t>
      </w:r>
      <w:r w:rsidR="002A26F5">
        <w:rPr>
          <w:rFonts w:ascii="Calibri" w:hAnsi="Calibri"/>
          <w:szCs w:val="22"/>
          <w:lang w:val="it-IT"/>
        </w:rPr>
        <w:t>’</w:t>
      </w:r>
      <w:r w:rsidRPr="00CB6E24">
        <w:rPr>
          <w:rFonts w:ascii="Calibri" w:hAnsi="Calibri"/>
          <w:szCs w:val="22"/>
          <w:lang w:val="it-IT"/>
        </w:rPr>
        <w:t>8 giugno a Bolzano, Bressanone, Silandro e Merano.</w:t>
      </w:r>
    </w:p>
    <w:p w14:paraId="65CE0B03" w14:textId="77777777" w:rsidR="00CB6E24" w:rsidRPr="00CB6E24" w:rsidRDefault="00CB6E24" w:rsidP="00CB6E24">
      <w:pPr>
        <w:rPr>
          <w:rFonts w:ascii="Calibri" w:hAnsi="Calibri"/>
          <w:szCs w:val="22"/>
          <w:lang w:val="it-IT"/>
        </w:rPr>
      </w:pPr>
    </w:p>
    <w:p w14:paraId="2C896D80" w14:textId="170486F2" w:rsidR="00CB6E24" w:rsidRPr="00CB6E24" w:rsidRDefault="00CB6E24" w:rsidP="00CB6E24">
      <w:pPr>
        <w:rPr>
          <w:rFonts w:ascii="Calibri" w:hAnsi="Calibri"/>
          <w:szCs w:val="22"/>
          <w:lang w:val="it-IT"/>
        </w:rPr>
      </w:pPr>
      <w:r w:rsidRPr="00CB6E24">
        <w:rPr>
          <w:rFonts w:ascii="Calibri" w:hAnsi="Calibri"/>
          <w:szCs w:val="22"/>
          <w:lang w:val="it-IT"/>
        </w:rPr>
        <w:t xml:space="preserve">La partecipazione è gratuita. Non è </w:t>
      </w:r>
      <w:r>
        <w:rPr>
          <w:rFonts w:ascii="Calibri" w:hAnsi="Calibri"/>
          <w:szCs w:val="22"/>
          <w:lang w:val="it-IT"/>
        </w:rPr>
        <w:t>necessario iscriversi</w:t>
      </w:r>
      <w:r w:rsidRPr="00CB6E24">
        <w:rPr>
          <w:rFonts w:ascii="Calibri" w:hAnsi="Calibri"/>
          <w:szCs w:val="22"/>
          <w:lang w:val="it-IT"/>
        </w:rPr>
        <w:t>.</w:t>
      </w:r>
    </w:p>
    <w:p w14:paraId="2F3A8132" w14:textId="77777777" w:rsidR="00CB6E24" w:rsidRPr="00CB6E24" w:rsidRDefault="00CB6E24" w:rsidP="00CB6E24">
      <w:pPr>
        <w:rPr>
          <w:rFonts w:ascii="Calibri" w:hAnsi="Calibri"/>
          <w:szCs w:val="22"/>
          <w:lang w:val="it-IT"/>
        </w:rPr>
      </w:pPr>
    </w:p>
    <w:p w14:paraId="727B2FC1" w14:textId="1F4E6ECD" w:rsidR="00CB6E24" w:rsidRPr="00CB6E24" w:rsidRDefault="00CB6E24" w:rsidP="00CB6E24">
      <w:pPr>
        <w:rPr>
          <w:rFonts w:ascii="Calibri" w:hAnsi="Calibri"/>
          <w:szCs w:val="22"/>
          <w:lang w:val="it-IT"/>
        </w:rPr>
      </w:pPr>
      <w:r w:rsidRPr="00CB6E24">
        <w:rPr>
          <w:rFonts w:ascii="Calibri" w:hAnsi="Calibri"/>
          <w:szCs w:val="22"/>
          <w:lang w:val="it-IT"/>
        </w:rPr>
        <w:t xml:space="preserve">La </w:t>
      </w:r>
      <w:r>
        <w:rPr>
          <w:rFonts w:ascii="Calibri" w:hAnsi="Calibri"/>
          <w:szCs w:val="22"/>
          <w:lang w:val="it-IT"/>
        </w:rPr>
        <w:t xml:space="preserve">rassegna </w:t>
      </w:r>
      <w:r w:rsidRPr="00CB6E24">
        <w:rPr>
          <w:rFonts w:ascii="Calibri" w:hAnsi="Calibri"/>
          <w:szCs w:val="22"/>
          <w:lang w:val="it-IT"/>
        </w:rPr>
        <w:t>è organizzata da Eurac Research</w:t>
      </w:r>
      <w:r w:rsidR="00507403">
        <w:rPr>
          <w:rFonts w:ascii="Calibri" w:hAnsi="Calibri"/>
          <w:szCs w:val="22"/>
          <w:lang w:val="it-IT"/>
        </w:rPr>
        <w:t xml:space="preserve"> in collaborazione con:</w:t>
      </w:r>
      <w:r>
        <w:rPr>
          <w:rFonts w:ascii="Calibri" w:hAnsi="Calibri"/>
          <w:szCs w:val="22"/>
          <w:lang w:val="it-IT"/>
        </w:rPr>
        <w:t xml:space="preserve"> </w:t>
      </w:r>
      <w:r w:rsidRPr="00CB6E24">
        <w:rPr>
          <w:rFonts w:ascii="Calibri" w:hAnsi="Calibri"/>
          <w:szCs w:val="22"/>
          <w:lang w:val="it-IT"/>
        </w:rPr>
        <w:t xml:space="preserve">Università filosofico-teologica di Bressanone, Istituto di Scienze Religiose di Bolzano, Basis </w:t>
      </w:r>
      <w:r>
        <w:rPr>
          <w:rFonts w:ascii="Calibri" w:hAnsi="Calibri"/>
          <w:szCs w:val="22"/>
          <w:lang w:val="it-IT"/>
        </w:rPr>
        <w:t>Venosta</w:t>
      </w:r>
      <w:r w:rsidRPr="00CB6E24">
        <w:rPr>
          <w:rFonts w:ascii="Calibri" w:hAnsi="Calibri"/>
          <w:szCs w:val="22"/>
          <w:lang w:val="it-IT"/>
        </w:rPr>
        <w:t xml:space="preserve">, Club </w:t>
      </w:r>
      <w:r w:rsidR="00014BD6">
        <w:rPr>
          <w:rFonts w:ascii="Calibri" w:hAnsi="Calibri"/>
          <w:szCs w:val="22"/>
          <w:lang w:val="it-IT"/>
        </w:rPr>
        <w:t xml:space="preserve">Est Ovest di </w:t>
      </w:r>
      <w:r w:rsidRPr="00CB6E24">
        <w:rPr>
          <w:rFonts w:ascii="Calibri" w:hAnsi="Calibri"/>
          <w:szCs w:val="22"/>
          <w:lang w:val="it-IT"/>
        </w:rPr>
        <w:t>Merano, Accademia di Merano e Urania Merano.</w:t>
      </w:r>
    </w:p>
    <w:p w14:paraId="7AE40216" w14:textId="77777777" w:rsidR="00CB6E24" w:rsidRPr="00CB6E24" w:rsidRDefault="00CB6E24" w:rsidP="00CB6E24">
      <w:pPr>
        <w:rPr>
          <w:rFonts w:ascii="Calibri" w:hAnsi="Calibri"/>
          <w:szCs w:val="22"/>
          <w:lang w:val="it-IT"/>
        </w:rPr>
      </w:pPr>
    </w:p>
    <w:p w14:paraId="28F31E81" w14:textId="1AF045EA" w:rsidR="00CB6E24" w:rsidRDefault="00CB6E24" w:rsidP="00CB6E24">
      <w:pPr>
        <w:rPr>
          <w:rFonts w:ascii="Calibri" w:hAnsi="Calibri"/>
          <w:szCs w:val="22"/>
          <w:lang w:val="it-IT"/>
        </w:rPr>
      </w:pPr>
      <w:r w:rsidRPr="00CB6E24">
        <w:rPr>
          <w:rFonts w:ascii="Calibri" w:hAnsi="Calibri"/>
          <w:szCs w:val="22"/>
          <w:lang w:val="it-IT"/>
        </w:rPr>
        <w:t>La presentazione della rassegna e maggiori informazioni s</w:t>
      </w:r>
      <w:r w:rsidR="00507403">
        <w:rPr>
          <w:rFonts w:ascii="Calibri" w:hAnsi="Calibri"/>
          <w:szCs w:val="22"/>
          <w:lang w:val="it-IT"/>
        </w:rPr>
        <w:t>ui singoli eventi</w:t>
      </w:r>
      <w:r w:rsidRPr="00CB6E24">
        <w:rPr>
          <w:rFonts w:ascii="Calibri" w:hAnsi="Calibri"/>
          <w:szCs w:val="22"/>
          <w:lang w:val="it-IT"/>
        </w:rPr>
        <w:t xml:space="preserve"> sono disponibili online:  </w:t>
      </w:r>
      <w:hyperlink r:id="rId8" w:history="1">
        <w:r w:rsidR="00507403" w:rsidRPr="00157FDF">
          <w:rPr>
            <w:rStyle w:val="Hyperlink"/>
            <w:rFonts w:ascii="Calibri" w:hAnsi="Calibri"/>
            <w:szCs w:val="22"/>
            <w:lang w:val="it-IT"/>
          </w:rPr>
          <w:t>https://www.eurac.edu/it/institutes-centers/center-for-advanced-studies/news-events/colloqui-filosofici-sull-autonomia-2023</w:t>
        </w:r>
      </w:hyperlink>
    </w:p>
    <w:p w14:paraId="7983E5DF" w14:textId="77777777" w:rsidR="00507403" w:rsidRPr="00CB6E24" w:rsidRDefault="00507403" w:rsidP="00CB6E24">
      <w:pPr>
        <w:rPr>
          <w:rFonts w:ascii="Calibri" w:hAnsi="Calibri"/>
          <w:szCs w:val="22"/>
          <w:lang w:val="it-IT"/>
        </w:rPr>
      </w:pPr>
    </w:p>
    <w:p w14:paraId="0B407B0E" w14:textId="77777777" w:rsidR="00212102" w:rsidRPr="00507403" w:rsidRDefault="00212102" w:rsidP="00212102">
      <w:pPr>
        <w:rPr>
          <w:rFonts w:ascii="Calibri" w:hAnsi="Calibri" w:cs="Calibri"/>
          <w:szCs w:val="22"/>
          <w:lang w:val="it-IT"/>
        </w:rPr>
      </w:pPr>
    </w:p>
    <w:bookmarkEnd w:id="0"/>
    <w:p w14:paraId="43BD7C9C" w14:textId="77777777" w:rsidR="00212102" w:rsidRPr="00507403" w:rsidRDefault="00212102" w:rsidP="00212102">
      <w:pPr>
        <w:rPr>
          <w:rFonts w:ascii="Calibri" w:hAnsi="Calibri" w:cs="Calibri"/>
          <w:szCs w:val="22"/>
          <w:lang w:val="it-IT"/>
        </w:rPr>
      </w:pPr>
    </w:p>
    <w:p w14:paraId="577D486B" w14:textId="166860AA" w:rsidR="00CE1D0D" w:rsidRPr="00C14AF7" w:rsidRDefault="00F42617" w:rsidP="002E02C4">
      <w:pPr>
        <w:rPr>
          <w:rFonts w:asciiTheme="minorHAnsi" w:hAnsiTheme="minorHAnsi" w:cstheme="minorHAnsi"/>
          <w:szCs w:val="22"/>
          <w:lang w:val="it-IT"/>
        </w:rPr>
      </w:pPr>
      <w:r w:rsidRPr="00C14AF7">
        <w:rPr>
          <w:rFonts w:asciiTheme="minorHAnsi" w:hAnsiTheme="minorHAnsi" w:cstheme="minorHAnsi"/>
          <w:szCs w:val="22"/>
          <w:lang w:val="it-IT"/>
        </w:rPr>
        <w:t>Bo</w:t>
      </w:r>
      <w:r w:rsidR="00BC5B25" w:rsidRPr="00C14AF7">
        <w:rPr>
          <w:rFonts w:asciiTheme="minorHAnsi" w:hAnsiTheme="minorHAnsi" w:cstheme="minorHAnsi"/>
          <w:szCs w:val="22"/>
          <w:lang w:val="it-IT"/>
        </w:rPr>
        <w:t>lzano</w:t>
      </w:r>
      <w:r w:rsidRPr="00C14AF7">
        <w:rPr>
          <w:rFonts w:asciiTheme="minorHAnsi" w:hAnsiTheme="minorHAnsi" w:cstheme="minorHAnsi"/>
          <w:szCs w:val="22"/>
          <w:lang w:val="it-IT"/>
        </w:rPr>
        <w:t>,</w:t>
      </w:r>
      <w:r w:rsidR="00C14AF7">
        <w:rPr>
          <w:rFonts w:asciiTheme="minorHAnsi" w:hAnsiTheme="minorHAnsi" w:cstheme="minorHAnsi"/>
          <w:szCs w:val="22"/>
          <w:lang w:val="it-IT"/>
        </w:rPr>
        <w:t xml:space="preserve"> </w:t>
      </w:r>
      <w:r w:rsidR="00DC1D4F">
        <w:rPr>
          <w:rFonts w:asciiTheme="minorHAnsi" w:hAnsiTheme="minorHAnsi" w:cstheme="minorHAnsi"/>
          <w:szCs w:val="22"/>
          <w:lang w:val="it-IT"/>
        </w:rPr>
        <w:t>14</w:t>
      </w:r>
      <w:r w:rsidR="00C14AF7">
        <w:rPr>
          <w:rFonts w:asciiTheme="minorHAnsi" w:hAnsiTheme="minorHAnsi" w:cstheme="minorHAnsi"/>
          <w:szCs w:val="22"/>
          <w:lang w:val="it-IT"/>
        </w:rPr>
        <w:t>.</w:t>
      </w:r>
      <w:r w:rsidR="00014BD6">
        <w:rPr>
          <w:rFonts w:asciiTheme="minorHAnsi" w:hAnsiTheme="minorHAnsi" w:cstheme="minorHAnsi"/>
          <w:szCs w:val="22"/>
          <w:lang w:val="it-IT"/>
        </w:rPr>
        <w:t>04</w:t>
      </w:r>
      <w:r w:rsidR="00C14AF7">
        <w:rPr>
          <w:rFonts w:asciiTheme="minorHAnsi" w:hAnsiTheme="minorHAnsi" w:cstheme="minorHAnsi"/>
          <w:szCs w:val="22"/>
          <w:lang w:val="it-IT"/>
        </w:rPr>
        <w:t>.202</w:t>
      </w:r>
      <w:r w:rsidR="00014BD6">
        <w:rPr>
          <w:rFonts w:asciiTheme="minorHAnsi" w:hAnsiTheme="minorHAnsi" w:cstheme="minorHAnsi"/>
          <w:szCs w:val="22"/>
          <w:lang w:val="it-IT"/>
        </w:rPr>
        <w:t>3</w:t>
      </w:r>
    </w:p>
    <w:p w14:paraId="2869B1C1" w14:textId="7AAB6777" w:rsidR="00CE1D0D" w:rsidRPr="00BC5B25" w:rsidRDefault="00BC5B25" w:rsidP="00CE1D0D">
      <w:pPr>
        <w:rPr>
          <w:rFonts w:ascii="Calibri" w:hAnsi="Calibri"/>
          <w:szCs w:val="22"/>
          <w:lang w:val="it-IT"/>
        </w:rPr>
      </w:pPr>
      <w:r w:rsidRPr="00C14AF7">
        <w:rPr>
          <w:rFonts w:asciiTheme="minorHAnsi" w:hAnsiTheme="minorHAnsi" w:cstheme="minorHAnsi"/>
          <w:b/>
          <w:i/>
          <w:szCs w:val="22"/>
          <w:lang w:val="it-IT"/>
        </w:rPr>
        <w:t>Contatto</w:t>
      </w:r>
      <w:r w:rsidR="00CE1D0D" w:rsidRPr="00C14AF7">
        <w:rPr>
          <w:rFonts w:asciiTheme="minorHAnsi" w:hAnsiTheme="minorHAnsi" w:cstheme="minorHAnsi"/>
          <w:b/>
          <w:i/>
          <w:szCs w:val="22"/>
          <w:lang w:val="it-IT"/>
        </w:rPr>
        <w:t>:</w:t>
      </w:r>
      <w:r w:rsidR="001315FC" w:rsidRPr="00C14AF7">
        <w:rPr>
          <w:rFonts w:asciiTheme="minorHAnsi" w:hAnsiTheme="minorHAnsi" w:cstheme="minorHAnsi"/>
          <w:b/>
          <w:i/>
          <w:szCs w:val="22"/>
          <w:lang w:val="it-IT"/>
        </w:rPr>
        <w:t xml:space="preserve"> </w:t>
      </w:r>
      <w:r w:rsidRPr="00C14AF7">
        <w:rPr>
          <w:rFonts w:asciiTheme="minorHAnsi" w:hAnsiTheme="minorHAnsi" w:cstheme="minorHAnsi"/>
          <w:szCs w:val="22"/>
          <w:lang w:val="it-IT"/>
        </w:rPr>
        <w:t>Daniela Mezzena</w:t>
      </w:r>
      <w:r w:rsidR="00CE1D0D" w:rsidRPr="00C14AF7">
        <w:rPr>
          <w:rFonts w:asciiTheme="minorHAnsi" w:hAnsiTheme="minorHAnsi" w:cstheme="minorHAnsi"/>
          <w:szCs w:val="22"/>
          <w:lang w:val="it-IT"/>
        </w:rPr>
        <w:t xml:space="preserve">, </w:t>
      </w:r>
      <w:hyperlink r:id="rId9" w:history="1">
        <w:r w:rsidRPr="00C14AF7">
          <w:rPr>
            <w:rStyle w:val="Hyperlink"/>
            <w:rFonts w:asciiTheme="minorHAnsi" w:hAnsiTheme="minorHAnsi" w:cstheme="minorHAnsi"/>
            <w:szCs w:val="22"/>
            <w:lang w:val="it-IT"/>
          </w:rPr>
          <w:t>daniela.mezzena@eurac.edu</w:t>
        </w:r>
      </w:hyperlink>
      <w:r w:rsidRPr="00C14AF7">
        <w:rPr>
          <w:rFonts w:asciiTheme="minorHAnsi" w:hAnsiTheme="minorHAnsi" w:cstheme="minorHAnsi"/>
          <w:szCs w:val="22"/>
          <w:lang w:val="it-IT"/>
        </w:rPr>
        <w:t>, t</w:t>
      </w:r>
      <w:r w:rsidR="00BA582E" w:rsidRPr="00C14AF7">
        <w:rPr>
          <w:rFonts w:asciiTheme="minorHAnsi" w:hAnsiTheme="minorHAnsi" w:cstheme="minorHAnsi"/>
          <w:szCs w:val="22"/>
          <w:lang w:val="it-IT"/>
        </w:rPr>
        <w:t>el. 0471 055 03</w:t>
      </w:r>
      <w:r w:rsidRPr="00C14AF7">
        <w:rPr>
          <w:rFonts w:asciiTheme="minorHAnsi" w:hAnsiTheme="minorHAnsi" w:cstheme="minorHAnsi"/>
          <w:szCs w:val="22"/>
          <w:lang w:val="it-IT"/>
        </w:rPr>
        <w:t>6</w:t>
      </w:r>
      <w:r w:rsidR="00CE1D0D" w:rsidRPr="00C14AF7">
        <w:rPr>
          <w:rFonts w:asciiTheme="minorHAnsi" w:hAnsiTheme="minorHAnsi" w:cstheme="minorHAnsi"/>
          <w:szCs w:val="22"/>
          <w:lang w:val="it-IT"/>
        </w:rPr>
        <w:t>,</w:t>
      </w:r>
      <w:r w:rsidR="00CE1D0D" w:rsidRPr="00BC5B25">
        <w:rPr>
          <w:rFonts w:ascii="Calibri" w:hAnsi="Calibri"/>
          <w:szCs w:val="22"/>
          <w:lang w:val="it-IT"/>
        </w:rPr>
        <w:t xml:space="preserve"> </w:t>
      </w:r>
      <w:r>
        <w:rPr>
          <w:rFonts w:ascii="Calibri" w:hAnsi="Calibri"/>
          <w:szCs w:val="22"/>
          <w:lang w:val="it-IT"/>
        </w:rPr>
        <w:t>cell. 338 79 855 98</w:t>
      </w:r>
    </w:p>
    <w:sectPr w:rsidR="00CE1D0D" w:rsidRPr="00BC5B25" w:rsidSect="00701EC3">
      <w:headerReference w:type="default" r:id="rId10"/>
      <w:footerReference w:type="default" r:id="rId11"/>
      <w:pgSz w:w="11900" w:h="16840"/>
      <w:pgMar w:top="3358" w:right="1021" w:bottom="1440" w:left="102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1D622" w14:textId="77777777" w:rsidR="00B37580" w:rsidRDefault="00B37580" w:rsidP="00302114">
      <w:r>
        <w:separator/>
      </w:r>
    </w:p>
  </w:endnote>
  <w:endnote w:type="continuationSeparator" w:id="0">
    <w:p w14:paraId="2CBA91A8" w14:textId="77777777" w:rsidR="00B37580" w:rsidRDefault="00B37580" w:rsidP="0030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3FD9" w14:textId="77777777" w:rsidR="00763E7D" w:rsidRPr="003E7B8D" w:rsidRDefault="00292200" w:rsidP="00302114">
    <w:pPr>
      <w:tabs>
        <w:tab w:val="center" w:pos="4536"/>
        <w:tab w:val="right" w:pos="9072"/>
      </w:tabs>
      <w:rPr>
        <w:rFonts w:ascii="Calibri" w:hAnsi="Calibri"/>
        <w:b/>
        <w:caps/>
        <w:color w:val="808080"/>
        <w:sz w:val="14"/>
        <w:lang w:val="it-IT" w:eastAsia="de-DE"/>
      </w:rPr>
    </w:pPr>
    <w:r>
      <w:rPr>
        <w:rFonts w:ascii="Calibri" w:hAnsi="Calibri"/>
        <w:b/>
        <w:caps/>
        <w:color w:val="808080"/>
        <w:sz w:val="14"/>
        <w:lang w:val="it-IT" w:eastAsia="de-DE"/>
      </w:rPr>
      <w:t>ComMunication</w:t>
    </w:r>
  </w:p>
  <w:p w14:paraId="54C3146A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bookmarkStart w:id="1" w:name="Adresse2"/>
    <w:bookmarkStart w:id="2" w:name="Adresse3"/>
    <w:bookmarkEnd w:id="1"/>
    <w:bookmarkEnd w:id="2"/>
  </w:p>
  <w:p w14:paraId="5AF30345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 xml:space="preserve">Drususallee 1    39100 bozen / Italien  </w:t>
    </w:r>
    <w:r w:rsidRPr="003E7B8D">
      <w:rPr>
        <w:rFonts w:ascii="Calibri" w:hAnsi="Calibri"/>
        <w:caps/>
        <w:sz w:val="14"/>
        <w:lang w:val="it-IT" w:eastAsia="de-DE"/>
      </w:rPr>
      <w:sym w:font="Symbol" w:char="F0B7"/>
    </w:r>
    <w:r w:rsidRPr="003E7B8D">
      <w:rPr>
        <w:rFonts w:ascii="Calibri" w:hAnsi="Calibri"/>
        <w:caps/>
        <w:sz w:val="14"/>
        <w:lang w:val="it-IT" w:eastAsia="de-DE"/>
      </w:rPr>
      <w:t xml:space="preserve">  Viale Druso, 1    39100 Bolzano /Italia</w:t>
    </w:r>
  </w:p>
  <w:p w14:paraId="37D142F6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>Tel. +39 0471 055 03</w:t>
    </w:r>
    <w:r w:rsidR="00135D84">
      <w:rPr>
        <w:rFonts w:ascii="Calibri" w:hAnsi="Calibri"/>
        <w:caps/>
        <w:sz w:val="14"/>
        <w:lang w:val="it-IT" w:eastAsia="de-DE"/>
      </w:rPr>
      <w:t>3  Fax +39 0471 055 039    Communication</w:t>
    </w:r>
    <w:r w:rsidRPr="003E7B8D">
      <w:rPr>
        <w:rFonts w:ascii="Calibri" w:hAnsi="Calibri"/>
        <w:caps/>
        <w:sz w:val="14"/>
        <w:lang w:val="it-IT" w:eastAsia="de-DE"/>
      </w:rPr>
      <w:t>@eurac.edu    www.eurac.edu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316FE" w14:textId="77777777" w:rsidR="00B37580" w:rsidRDefault="00B37580" w:rsidP="00302114">
      <w:r>
        <w:separator/>
      </w:r>
    </w:p>
  </w:footnote>
  <w:footnote w:type="continuationSeparator" w:id="0">
    <w:p w14:paraId="6912C96A" w14:textId="77777777" w:rsidR="00B37580" w:rsidRDefault="00B37580" w:rsidP="00302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419D" w14:textId="77777777" w:rsidR="00763E7D" w:rsidRPr="003E7B8D" w:rsidRDefault="00701EC3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  <w:r>
      <w:rPr>
        <w:rFonts w:ascii="Calibri" w:hAnsi="Calibri"/>
        <w:noProof/>
        <w:lang w:val="en-US"/>
      </w:rPr>
      <w:drawing>
        <wp:anchor distT="0" distB="0" distL="114300" distR="114300" simplePos="0" relativeHeight="251658240" behindDoc="1" locked="1" layoutInCell="1" allowOverlap="1" wp14:anchorId="37FC35D3" wp14:editId="61A9B4B2">
          <wp:simplePos x="0" y="0"/>
          <wp:positionH relativeFrom="column">
            <wp:posOffset>-637540</wp:posOffset>
          </wp:positionH>
          <wp:positionV relativeFrom="paragraph">
            <wp:posOffset>-720090</wp:posOffset>
          </wp:positionV>
          <wp:extent cx="7560000" cy="10692000"/>
          <wp:effectExtent l="0" t="0" r="9525" b="190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ac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F50752" w14:textId="77777777" w:rsidR="00B46DC4" w:rsidRPr="003E7B8D" w:rsidRDefault="00B46DC4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5C"/>
    <w:multiLevelType w:val="hybridMultilevel"/>
    <w:tmpl w:val="2E86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57B5"/>
    <w:multiLevelType w:val="hybridMultilevel"/>
    <w:tmpl w:val="29B8C5F0"/>
    <w:lvl w:ilvl="0" w:tplc="2C1E063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AC51A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BA049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2B63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8AC4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EDD0A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9CC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BEECC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668C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673"/>
    <w:multiLevelType w:val="hybridMultilevel"/>
    <w:tmpl w:val="39DAD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4179A"/>
    <w:multiLevelType w:val="hybridMultilevel"/>
    <w:tmpl w:val="659E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40223"/>
    <w:multiLevelType w:val="hybridMultilevel"/>
    <w:tmpl w:val="4CE08D0A"/>
    <w:lvl w:ilvl="0" w:tplc="22269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00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65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66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9AF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20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EAD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4A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6575A4"/>
    <w:multiLevelType w:val="multilevel"/>
    <w:tmpl w:val="A656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C1128B"/>
    <w:multiLevelType w:val="multilevel"/>
    <w:tmpl w:val="04E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71431A"/>
    <w:multiLevelType w:val="multilevel"/>
    <w:tmpl w:val="0BAAD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F32E88"/>
    <w:multiLevelType w:val="hybridMultilevel"/>
    <w:tmpl w:val="AEDCA8D4"/>
    <w:lvl w:ilvl="0" w:tplc="77AC73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960A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6EDA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5E51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B68B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18AF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E464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D834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7EEB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9432CE6"/>
    <w:multiLevelType w:val="hybridMultilevel"/>
    <w:tmpl w:val="6EE2594E"/>
    <w:lvl w:ilvl="0" w:tplc="77265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604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6C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E7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49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6A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4D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07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63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9B2620B"/>
    <w:multiLevelType w:val="hybridMultilevel"/>
    <w:tmpl w:val="0AA83322"/>
    <w:lvl w:ilvl="0" w:tplc="F47E4C0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D208D0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DCA7EC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BED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08C71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96761A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A5628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C2051C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72794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0534677">
    <w:abstractNumId w:val="0"/>
  </w:num>
  <w:num w:numId="2" w16cid:durableId="1189829738">
    <w:abstractNumId w:val="3"/>
  </w:num>
  <w:num w:numId="3" w16cid:durableId="422184989">
    <w:abstractNumId w:val="6"/>
  </w:num>
  <w:num w:numId="4" w16cid:durableId="658654500">
    <w:abstractNumId w:val="5"/>
  </w:num>
  <w:num w:numId="5" w16cid:durableId="1166895813">
    <w:abstractNumId w:val="2"/>
  </w:num>
  <w:num w:numId="6" w16cid:durableId="1090085189">
    <w:abstractNumId w:val="7"/>
  </w:num>
  <w:num w:numId="7" w16cid:durableId="266156866">
    <w:abstractNumId w:val="10"/>
  </w:num>
  <w:num w:numId="8" w16cid:durableId="1050693242">
    <w:abstractNumId w:val="1"/>
  </w:num>
  <w:num w:numId="9" w16cid:durableId="2061778950">
    <w:abstractNumId w:val="9"/>
  </w:num>
  <w:num w:numId="10" w16cid:durableId="2043893501">
    <w:abstractNumId w:val="4"/>
  </w:num>
  <w:num w:numId="11" w16cid:durableId="10188458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A5"/>
    <w:rsid w:val="00003181"/>
    <w:rsid w:val="00014BD6"/>
    <w:rsid w:val="00024B37"/>
    <w:rsid w:val="00025555"/>
    <w:rsid w:val="00027292"/>
    <w:rsid w:val="00027FE8"/>
    <w:rsid w:val="00033A51"/>
    <w:rsid w:val="00033F8E"/>
    <w:rsid w:val="00035BBE"/>
    <w:rsid w:val="00040401"/>
    <w:rsid w:val="00042C14"/>
    <w:rsid w:val="000467D8"/>
    <w:rsid w:val="0005690C"/>
    <w:rsid w:val="000570E0"/>
    <w:rsid w:val="000610B7"/>
    <w:rsid w:val="00075B43"/>
    <w:rsid w:val="00076F9A"/>
    <w:rsid w:val="00077291"/>
    <w:rsid w:val="000849C7"/>
    <w:rsid w:val="00087FE2"/>
    <w:rsid w:val="00092C53"/>
    <w:rsid w:val="0009622B"/>
    <w:rsid w:val="000A0B08"/>
    <w:rsid w:val="000A1349"/>
    <w:rsid w:val="000A24E9"/>
    <w:rsid w:val="000A4627"/>
    <w:rsid w:val="000B7283"/>
    <w:rsid w:val="000C1B5C"/>
    <w:rsid w:val="000C348C"/>
    <w:rsid w:val="000C4F18"/>
    <w:rsid w:val="000C79A2"/>
    <w:rsid w:val="000D41E3"/>
    <w:rsid w:val="000D48AD"/>
    <w:rsid w:val="000D6DDF"/>
    <w:rsid w:val="000D798F"/>
    <w:rsid w:val="000D79D5"/>
    <w:rsid w:val="000D7C25"/>
    <w:rsid w:val="000E086A"/>
    <w:rsid w:val="000E1321"/>
    <w:rsid w:val="000F1BC5"/>
    <w:rsid w:val="000F4343"/>
    <w:rsid w:val="000F525C"/>
    <w:rsid w:val="00104FE2"/>
    <w:rsid w:val="001123B5"/>
    <w:rsid w:val="001139FE"/>
    <w:rsid w:val="00123B02"/>
    <w:rsid w:val="00124152"/>
    <w:rsid w:val="00125C80"/>
    <w:rsid w:val="001269B2"/>
    <w:rsid w:val="00130983"/>
    <w:rsid w:val="001315FC"/>
    <w:rsid w:val="001336A6"/>
    <w:rsid w:val="00135661"/>
    <w:rsid w:val="00135D84"/>
    <w:rsid w:val="00145CD6"/>
    <w:rsid w:val="00145EF2"/>
    <w:rsid w:val="00151327"/>
    <w:rsid w:val="0016048B"/>
    <w:rsid w:val="00167433"/>
    <w:rsid w:val="00171795"/>
    <w:rsid w:val="001718F5"/>
    <w:rsid w:val="00172018"/>
    <w:rsid w:val="001753F9"/>
    <w:rsid w:val="00176FAC"/>
    <w:rsid w:val="001774B8"/>
    <w:rsid w:val="001916B0"/>
    <w:rsid w:val="00195898"/>
    <w:rsid w:val="001A78C4"/>
    <w:rsid w:val="001B535E"/>
    <w:rsid w:val="001B5E1E"/>
    <w:rsid w:val="001C106B"/>
    <w:rsid w:val="001C209A"/>
    <w:rsid w:val="001C6FF7"/>
    <w:rsid w:val="001C72FA"/>
    <w:rsid w:val="001D241E"/>
    <w:rsid w:val="001D7BA5"/>
    <w:rsid w:val="001E50CB"/>
    <w:rsid w:val="001F4DD1"/>
    <w:rsid w:val="001F539F"/>
    <w:rsid w:val="001F7D9B"/>
    <w:rsid w:val="00212102"/>
    <w:rsid w:val="00214259"/>
    <w:rsid w:val="002175ED"/>
    <w:rsid w:val="002211A5"/>
    <w:rsid w:val="00223798"/>
    <w:rsid w:val="002358FB"/>
    <w:rsid w:val="00242371"/>
    <w:rsid w:val="00242719"/>
    <w:rsid w:val="002458F0"/>
    <w:rsid w:val="00251471"/>
    <w:rsid w:val="00256735"/>
    <w:rsid w:val="00261A6D"/>
    <w:rsid w:val="0027017C"/>
    <w:rsid w:val="00270998"/>
    <w:rsid w:val="00273D02"/>
    <w:rsid w:val="00292200"/>
    <w:rsid w:val="002A1CC2"/>
    <w:rsid w:val="002A207E"/>
    <w:rsid w:val="002A26F5"/>
    <w:rsid w:val="002A63D4"/>
    <w:rsid w:val="002B1122"/>
    <w:rsid w:val="002B2A3B"/>
    <w:rsid w:val="002C2A3C"/>
    <w:rsid w:val="002E02C4"/>
    <w:rsid w:val="002E0D17"/>
    <w:rsid w:val="002E4A1A"/>
    <w:rsid w:val="00302114"/>
    <w:rsid w:val="0031065C"/>
    <w:rsid w:val="00313630"/>
    <w:rsid w:val="00315DAE"/>
    <w:rsid w:val="00315FFA"/>
    <w:rsid w:val="0033117B"/>
    <w:rsid w:val="00335A55"/>
    <w:rsid w:val="00342DD3"/>
    <w:rsid w:val="0034445B"/>
    <w:rsid w:val="00344D4A"/>
    <w:rsid w:val="003518FF"/>
    <w:rsid w:val="00364D02"/>
    <w:rsid w:val="00367E05"/>
    <w:rsid w:val="0038441E"/>
    <w:rsid w:val="003913C1"/>
    <w:rsid w:val="003913E0"/>
    <w:rsid w:val="003A261B"/>
    <w:rsid w:val="003A39C3"/>
    <w:rsid w:val="003A5F1B"/>
    <w:rsid w:val="003A7B05"/>
    <w:rsid w:val="003B4709"/>
    <w:rsid w:val="003C3A54"/>
    <w:rsid w:val="003D0DF8"/>
    <w:rsid w:val="003D3A48"/>
    <w:rsid w:val="003E1603"/>
    <w:rsid w:val="003E1E8B"/>
    <w:rsid w:val="003E4772"/>
    <w:rsid w:val="003E7B8D"/>
    <w:rsid w:val="00407A78"/>
    <w:rsid w:val="00417025"/>
    <w:rsid w:val="00424634"/>
    <w:rsid w:val="004339C4"/>
    <w:rsid w:val="00434BA6"/>
    <w:rsid w:val="00434C28"/>
    <w:rsid w:val="00436A21"/>
    <w:rsid w:val="004373E2"/>
    <w:rsid w:val="00441D3B"/>
    <w:rsid w:val="00444214"/>
    <w:rsid w:val="004452FC"/>
    <w:rsid w:val="004521C5"/>
    <w:rsid w:val="004539CA"/>
    <w:rsid w:val="004562F9"/>
    <w:rsid w:val="004605A7"/>
    <w:rsid w:val="0046670C"/>
    <w:rsid w:val="0047461D"/>
    <w:rsid w:val="004763FD"/>
    <w:rsid w:val="00481928"/>
    <w:rsid w:val="004A2E51"/>
    <w:rsid w:val="004B1062"/>
    <w:rsid w:val="004B1D5C"/>
    <w:rsid w:val="004C1C6F"/>
    <w:rsid w:val="004C2192"/>
    <w:rsid w:val="004C5E4B"/>
    <w:rsid w:val="004D3C76"/>
    <w:rsid w:val="004D4FCD"/>
    <w:rsid w:val="004E0713"/>
    <w:rsid w:val="004E0B2D"/>
    <w:rsid w:val="004E284F"/>
    <w:rsid w:val="004E6D7B"/>
    <w:rsid w:val="004F03EC"/>
    <w:rsid w:val="004F27B3"/>
    <w:rsid w:val="004F525D"/>
    <w:rsid w:val="005030C1"/>
    <w:rsid w:val="005068E3"/>
    <w:rsid w:val="00507403"/>
    <w:rsid w:val="00511BB0"/>
    <w:rsid w:val="005204BC"/>
    <w:rsid w:val="005335B4"/>
    <w:rsid w:val="00544914"/>
    <w:rsid w:val="00544B5A"/>
    <w:rsid w:val="00554C12"/>
    <w:rsid w:val="00555B6A"/>
    <w:rsid w:val="00557AD2"/>
    <w:rsid w:val="00561F06"/>
    <w:rsid w:val="00562166"/>
    <w:rsid w:val="005671F1"/>
    <w:rsid w:val="005719BB"/>
    <w:rsid w:val="00572C7E"/>
    <w:rsid w:val="005827B0"/>
    <w:rsid w:val="00582C2C"/>
    <w:rsid w:val="00585129"/>
    <w:rsid w:val="00585A67"/>
    <w:rsid w:val="00592107"/>
    <w:rsid w:val="00593255"/>
    <w:rsid w:val="005973E5"/>
    <w:rsid w:val="005A6020"/>
    <w:rsid w:val="005A74C4"/>
    <w:rsid w:val="005B18A3"/>
    <w:rsid w:val="005B4221"/>
    <w:rsid w:val="005B57D8"/>
    <w:rsid w:val="005C4483"/>
    <w:rsid w:val="005C6033"/>
    <w:rsid w:val="005C6AF5"/>
    <w:rsid w:val="005D15E2"/>
    <w:rsid w:val="005E052D"/>
    <w:rsid w:val="005E61EF"/>
    <w:rsid w:val="005F3498"/>
    <w:rsid w:val="005F7ACA"/>
    <w:rsid w:val="006026B2"/>
    <w:rsid w:val="0060565B"/>
    <w:rsid w:val="00605A4D"/>
    <w:rsid w:val="00606044"/>
    <w:rsid w:val="00607ADA"/>
    <w:rsid w:val="00613208"/>
    <w:rsid w:val="0061644C"/>
    <w:rsid w:val="0062094D"/>
    <w:rsid w:val="00641672"/>
    <w:rsid w:val="00642786"/>
    <w:rsid w:val="006458E9"/>
    <w:rsid w:val="00645C76"/>
    <w:rsid w:val="0065298D"/>
    <w:rsid w:val="0066645F"/>
    <w:rsid w:val="0067065E"/>
    <w:rsid w:val="00673B12"/>
    <w:rsid w:val="00677783"/>
    <w:rsid w:val="0068719D"/>
    <w:rsid w:val="0068737B"/>
    <w:rsid w:val="006901A8"/>
    <w:rsid w:val="00691A49"/>
    <w:rsid w:val="00694CBB"/>
    <w:rsid w:val="00695866"/>
    <w:rsid w:val="00695D05"/>
    <w:rsid w:val="00695D5E"/>
    <w:rsid w:val="00697783"/>
    <w:rsid w:val="006A3194"/>
    <w:rsid w:val="006B22AF"/>
    <w:rsid w:val="006B79AE"/>
    <w:rsid w:val="006C32B8"/>
    <w:rsid w:val="006C3A19"/>
    <w:rsid w:val="006D49B8"/>
    <w:rsid w:val="006D7DA6"/>
    <w:rsid w:val="006E6E3F"/>
    <w:rsid w:val="006E797A"/>
    <w:rsid w:val="006F08C6"/>
    <w:rsid w:val="006F0997"/>
    <w:rsid w:val="006F09D3"/>
    <w:rsid w:val="006F5C17"/>
    <w:rsid w:val="00701EC3"/>
    <w:rsid w:val="007040B4"/>
    <w:rsid w:val="00704C43"/>
    <w:rsid w:val="00724BA3"/>
    <w:rsid w:val="00732DA3"/>
    <w:rsid w:val="00743ED0"/>
    <w:rsid w:val="00746197"/>
    <w:rsid w:val="00757B34"/>
    <w:rsid w:val="00761181"/>
    <w:rsid w:val="00763E7D"/>
    <w:rsid w:val="007647FC"/>
    <w:rsid w:val="00766644"/>
    <w:rsid w:val="007814AC"/>
    <w:rsid w:val="00785477"/>
    <w:rsid w:val="00795F3C"/>
    <w:rsid w:val="007A0772"/>
    <w:rsid w:val="007A6CFF"/>
    <w:rsid w:val="007B47D0"/>
    <w:rsid w:val="007B5E37"/>
    <w:rsid w:val="007B7879"/>
    <w:rsid w:val="007C70C9"/>
    <w:rsid w:val="007C7BFF"/>
    <w:rsid w:val="007C7CD4"/>
    <w:rsid w:val="007D6CE3"/>
    <w:rsid w:val="007E2EC6"/>
    <w:rsid w:val="007F54C4"/>
    <w:rsid w:val="00801BE5"/>
    <w:rsid w:val="0080720E"/>
    <w:rsid w:val="00813726"/>
    <w:rsid w:val="008202F1"/>
    <w:rsid w:val="0082404E"/>
    <w:rsid w:val="008277CD"/>
    <w:rsid w:val="008324F1"/>
    <w:rsid w:val="00835375"/>
    <w:rsid w:val="0083751A"/>
    <w:rsid w:val="00856331"/>
    <w:rsid w:val="008563E1"/>
    <w:rsid w:val="00860E71"/>
    <w:rsid w:val="008643EE"/>
    <w:rsid w:val="00870650"/>
    <w:rsid w:val="00872BED"/>
    <w:rsid w:val="0088486A"/>
    <w:rsid w:val="00886D87"/>
    <w:rsid w:val="00896520"/>
    <w:rsid w:val="008A33AB"/>
    <w:rsid w:val="008B2BB0"/>
    <w:rsid w:val="008C084A"/>
    <w:rsid w:val="008C094C"/>
    <w:rsid w:val="008C0DBA"/>
    <w:rsid w:val="008C498E"/>
    <w:rsid w:val="008D45F2"/>
    <w:rsid w:val="008F2E12"/>
    <w:rsid w:val="008F40A1"/>
    <w:rsid w:val="008F431F"/>
    <w:rsid w:val="008F7D88"/>
    <w:rsid w:val="008F7FB9"/>
    <w:rsid w:val="00900125"/>
    <w:rsid w:val="00900ED4"/>
    <w:rsid w:val="009041FD"/>
    <w:rsid w:val="00913AB7"/>
    <w:rsid w:val="0091698E"/>
    <w:rsid w:val="00920A53"/>
    <w:rsid w:val="00941651"/>
    <w:rsid w:val="0094262B"/>
    <w:rsid w:val="0094770B"/>
    <w:rsid w:val="00963985"/>
    <w:rsid w:val="00965C69"/>
    <w:rsid w:val="00966B08"/>
    <w:rsid w:val="009713D5"/>
    <w:rsid w:val="00974698"/>
    <w:rsid w:val="00974D86"/>
    <w:rsid w:val="00976098"/>
    <w:rsid w:val="00991BEE"/>
    <w:rsid w:val="0099369E"/>
    <w:rsid w:val="009A14BC"/>
    <w:rsid w:val="009A4615"/>
    <w:rsid w:val="009B03D0"/>
    <w:rsid w:val="009B0BB7"/>
    <w:rsid w:val="009B2A1B"/>
    <w:rsid w:val="009B3870"/>
    <w:rsid w:val="009B5191"/>
    <w:rsid w:val="009B785A"/>
    <w:rsid w:val="009C0D3A"/>
    <w:rsid w:val="009D5812"/>
    <w:rsid w:val="009E277A"/>
    <w:rsid w:val="009E6CBB"/>
    <w:rsid w:val="009F60AE"/>
    <w:rsid w:val="009F6926"/>
    <w:rsid w:val="00A004C4"/>
    <w:rsid w:val="00A01E51"/>
    <w:rsid w:val="00A10F9F"/>
    <w:rsid w:val="00A14492"/>
    <w:rsid w:val="00A16BB7"/>
    <w:rsid w:val="00A20CC1"/>
    <w:rsid w:val="00A277BC"/>
    <w:rsid w:val="00A32E16"/>
    <w:rsid w:val="00A37952"/>
    <w:rsid w:val="00A40C35"/>
    <w:rsid w:val="00A4234A"/>
    <w:rsid w:val="00A42D0B"/>
    <w:rsid w:val="00A465D6"/>
    <w:rsid w:val="00A47032"/>
    <w:rsid w:val="00A51D85"/>
    <w:rsid w:val="00A677C0"/>
    <w:rsid w:val="00A728C6"/>
    <w:rsid w:val="00A759FC"/>
    <w:rsid w:val="00A775D4"/>
    <w:rsid w:val="00A8705C"/>
    <w:rsid w:val="00A90E0A"/>
    <w:rsid w:val="00A91589"/>
    <w:rsid w:val="00A91D09"/>
    <w:rsid w:val="00A9533E"/>
    <w:rsid w:val="00A974C1"/>
    <w:rsid w:val="00AA2297"/>
    <w:rsid w:val="00AA2848"/>
    <w:rsid w:val="00AA356C"/>
    <w:rsid w:val="00AA6BDA"/>
    <w:rsid w:val="00AA6F9D"/>
    <w:rsid w:val="00AB67B5"/>
    <w:rsid w:val="00AC12C1"/>
    <w:rsid w:val="00AD36D6"/>
    <w:rsid w:val="00AE2C0F"/>
    <w:rsid w:val="00AF578D"/>
    <w:rsid w:val="00AF74C2"/>
    <w:rsid w:val="00B0134F"/>
    <w:rsid w:val="00B07707"/>
    <w:rsid w:val="00B135D7"/>
    <w:rsid w:val="00B2210B"/>
    <w:rsid w:val="00B26E82"/>
    <w:rsid w:val="00B37580"/>
    <w:rsid w:val="00B40C4A"/>
    <w:rsid w:val="00B415A6"/>
    <w:rsid w:val="00B463CF"/>
    <w:rsid w:val="00B46DC4"/>
    <w:rsid w:val="00B47B70"/>
    <w:rsid w:val="00B6141D"/>
    <w:rsid w:val="00B72373"/>
    <w:rsid w:val="00B75332"/>
    <w:rsid w:val="00B80D96"/>
    <w:rsid w:val="00B85116"/>
    <w:rsid w:val="00B92A2E"/>
    <w:rsid w:val="00B942A6"/>
    <w:rsid w:val="00BA582E"/>
    <w:rsid w:val="00BA5F83"/>
    <w:rsid w:val="00BC0C6C"/>
    <w:rsid w:val="00BC5B25"/>
    <w:rsid w:val="00BE140B"/>
    <w:rsid w:val="00BE577B"/>
    <w:rsid w:val="00BF7379"/>
    <w:rsid w:val="00C04B33"/>
    <w:rsid w:val="00C111E7"/>
    <w:rsid w:val="00C11C34"/>
    <w:rsid w:val="00C13B10"/>
    <w:rsid w:val="00C14AF7"/>
    <w:rsid w:val="00C162FB"/>
    <w:rsid w:val="00C2020A"/>
    <w:rsid w:val="00C241CE"/>
    <w:rsid w:val="00C304D1"/>
    <w:rsid w:val="00C54BA5"/>
    <w:rsid w:val="00C56333"/>
    <w:rsid w:val="00C71D62"/>
    <w:rsid w:val="00C73E9B"/>
    <w:rsid w:val="00C75EF1"/>
    <w:rsid w:val="00C87D81"/>
    <w:rsid w:val="00C9487D"/>
    <w:rsid w:val="00C961B4"/>
    <w:rsid w:val="00CA5FFA"/>
    <w:rsid w:val="00CB6E24"/>
    <w:rsid w:val="00CC63F4"/>
    <w:rsid w:val="00CE1D0D"/>
    <w:rsid w:val="00CF650B"/>
    <w:rsid w:val="00CF708E"/>
    <w:rsid w:val="00CF7A04"/>
    <w:rsid w:val="00D00FEB"/>
    <w:rsid w:val="00D07FB7"/>
    <w:rsid w:val="00D116C7"/>
    <w:rsid w:val="00D11B2D"/>
    <w:rsid w:val="00D14617"/>
    <w:rsid w:val="00D242D2"/>
    <w:rsid w:val="00D27BB7"/>
    <w:rsid w:val="00D318FA"/>
    <w:rsid w:val="00D51FEE"/>
    <w:rsid w:val="00D5373B"/>
    <w:rsid w:val="00D57984"/>
    <w:rsid w:val="00D62369"/>
    <w:rsid w:val="00D705A4"/>
    <w:rsid w:val="00D7117B"/>
    <w:rsid w:val="00D75C7D"/>
    <w:rsid w:val="00D76493"/>
    <w:rsid w:val="00D87588"/>
    <w:rsid w:val="00D90073"/>
    <w:rsid w:val="00D938CA"/>
    <w:rsid w:val="00D93EA3"/>
    <w:rsid w:val="00DA1D29"/>
    <w:rsid w:val="00DA2F08"/>
    <w:rsid w:val="00DA4AAD"/>
    <w:rsid w:val="00DA5E02"/>
    <w:rsid w:val="00DA5FD4"/>
    <w:rsid w:val="00DB21E5"/>
    <w:rsid w:val="00DC1D4F"/>
    <w:rsid w:val="00DC3A1F"/>
    <w:rsid w:val="00DC471C"/>
    <w:rsid w:val="00DC627E"/>
    <w:rsid w:val="00DC79D7"/>
    <w:rsid w:val="00DD79B7"/>
    <w:rsid w:val="00DD7A2F"/>
    <w:rsid w:val="00DE68A2"/>
    <w:rsid w:val="00DE6E25"/>
    <w:rsid w:val="00DF465D"/>
    <w:rsid w:val="00DF4D19"/>
    <w:rsid w:val="00E01984"/>
    <w:rsid w:val="00E02C99"/>
    <w:rsid w:val="00E078FD"/>
    <w:rsid w:val="00E122B4"/>
    <w:rsid w:val="00E23F98"/>
    <w:rsid w:val="00E25E52"/>
    <w:rsid w:val="00E265D9"/>
    <w:rsid w:val="00E3491E"/>
    <w:rsid w:val="00E35DDA"/>
    <w:rsid w:val="00E37476"/>
    <w:rsid w:val="00E46D58"/>
    <w:rsid w:val="00E5046A"/>
    <w:rsid w:val="00E527CE"/>
    <w:rsid w:val="00E530B8"/>
    <w:rsid w:val="00E65438"/>
    <w:rsid w:val="00E67199"/>
    <w:rsid w:val="00E7072B"/>
    <w:rsid w:val="00E71981"/>
    <w:rsid w:val="00E75C99"/>
    <w:rsid w:val="00E856AA"/>
    <w:rsid w:val="00E85DA3"/>
    <w:rsid w:val="00EB0EAA"/>
    <w:rsid w:val="00EC0066"/>
    <w:rsid w:val="00ED2217"/>
    <w:rsid w:val="00ED256F"/>
    <w:rsid w:val="00EE1B7E"/>
    <w:rsid w:val="00EF585D"/>
    <w:rsid w:val="00EF5B6C"/>
    <w:rsid w:val="00EF6417"/>
    <w:rsid w:val="00F054CC"/>
    <w:rsid w:val="00F05EEF"/>
    <w:rsid w:val="00F068B1"/>
    <w:rsid w:val="00F10FB4"/>
    <w:rsid w:val="00F146CE"/>
    <w:rsid w:val="00F3330B"/>
    <w:rsid w:val="00F358EA"/>
    <w:rsid w:val="00F35BF2"/>
    <w:rsid w:val="00F3782A"/>
    <w:rsid w:val="00F41B8A"/>
    <w:rsid w:val="00F422D4"/>
    <w:rsid w:val="00F42617"/>
    <w:rsid w:val="00F42C02"/>
    <w:rsid w:val="00F46D2D"/>
    <w:rsid w:val="00F503FD"/>
    <w:rsid w:val="00F5501B"/>
    <w:rsid w:val="00F57D10"/>
    <w:rsid w:val="00F672F3"/>
    <w:rsid w:val="00F72968"/>
    <w:rsid w:val="00F73451"/>
    <w:rsid w:val="00F75255"/>
    <w:rsid w:val="00F77381"/>
    <w:rsid w:val="00F77409"/>
    <w:rsid w:val="00F8315D"/>
    <w:rsid w:val="00F853A6"/>
    <w:rsid w:val="00F878A9"/>
    <w:rsid w:val="00F9146C"/>
    <w:rsid w:val="00F914D4"/>
    <w:rsid w:val="00F939FA"/>
    <w:rsid w:val="00FB0C94"/>
    <w:rsid w:val="00FB449C"/>
    <w:rsid w:val="00FC6942"/>
    <w:rsid w:val="00FD137A"/>
    <w:rsid w:val="00FD2D40"/>
    <w:rsid w:val="00FE6CFF"/>
    <w:rsid w:val="00FF1B59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0BDCE"/>
  <w15:docId w15:val="{6ECBA6BD-A92F-45C7-843A-0413DFDA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14"/>
    <w:rPr>
      <w:rFonts w:ascii="Trebuchet MS" w:eastAsia="Times New Roman" w:hAnsi="Trebuchet MS"/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6E3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E3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14"/>
  </w:style>
  <w:style w:type="paragraph" w:styleId="Footer">
    <w:name w:val="footer"/>
    <w:basedOn w:val="Normal"/>
    <w:link w:val="FooterChar"/>
    <w:unhideWhenUsed/>
    <w:rsid w:val="0030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14"/>
  </w:style>
  <w:style w:type="paragraph" w:styleId="BalloonText">
    <w:name w:val="Balloon Text"/>
    <w:basedOn w:val="Normal"/>
    <w:link w:val="BalloonTextChar"/>
    <w:uiPriority w:val="99"/>
    <w:semiHidden/>
    <w:unhideWhenUsed/>
    <w:rsid w:val="0030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14"/>
    <w:rPr>
      <w:rFonts w:ascii="Tahoma" w:hAnsi="Tahoma" w:cs="Tahoma"/>
      <w:sz w:val="16"/>
      <w:szCs w:val="16"/>
    </w:rPr>
  </w:style>
  <w:style w:type="character" w:styleId="Hyperlink">
    <w:name w:val="Hyperlink"/>
    <w:rsid w:val="00302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52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00ED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00ED4"/>
    <w:rPr>
      <w:b/>
      <w:bCs/>
    </w:rPr>
  </w:style>
  <w:style w:type="character" w:styleId="Emphasis">
    <w:name w:val="Emphasis"/>
    <w:uiPriority w:val="20"/>
    <w:qFormat/>
    <w:rsid w:val="00900ED4"/>
    <w:rPr>
      <w:i/>
      <w:iCs/>
    </w:rPr>
  </w:style>
  <w:style w:type="character" w:styleId="CommentReference">
    <w:name w:val="annotation reference"/>
    <w:uiPriority w:val="99"/>
    <w:semiHidden/>
    <w:unhideWhenUsed/>
    <w:rsid w:val="008C0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84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C084A"/>
    <w:rPr>
      <w:rFonts w:ascii="Trebuchet MS" w:eastAsia="Times New Roman" w:hAnsi="Trebuchet MS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084A"/>
    <w:rPr>
      <w:rFonts w:ascii="Trebuchet MS" w:eastAsia="Times New Roman" w:hAnsi="Trebuchet MS"/>
      <w:b/>
      <w:bCs/>
      <w:lang w:val="de-DE"/>
    </w:rPr>
  </w:style>
  <w:style w:type="character" w:customStyle="1" w:styleId="Heading1Char">
    <w:name w:val="Heading 1 Char"/>
    <w:link w:val="Heading1"/>
    <w:uiPriority w:val="9"/>
    <w:rsid w:val="006E6E3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6E6E3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">
    <w:name w:val="st"/>
    <w:rsid w:val="000F1BC5"/>
  </w:style>
  <w:style w:type="character" w:styleId="FollowedHyperlink">
    <w:name w:val="FollowedHyperlink"/>
    <w:uiPriority w:val="99"/>
    <w:semiHidden/>
    <w:unhideWhenUsed/>
    <w:rsid w:val="00BF737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B2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373B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23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3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2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34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2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9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1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4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96144"/>
                <w:right w:val="none" w:sz="0" w:space="0" w:color="auto"/>
              </w:divBdr>
            </w:div>
          </w:divsChild>
        </w:div>
      </w:divsChild>
    </w:div>
    <w:div w:id="1081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9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3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ac.edu/it/institutes-centers/center-for-advanced-studies/news-events/colloqui-filosofici-sull-autonomia-20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iela.mezzena@eura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F3C4-BB93-4600-8966-AB6E48CD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Scientific Network</Company>
  <LinksUpToDate>false</LinksUpToDate>
  <CharactersWithSpaces>2290</CharactersWithSpaces>
  <SharedDoc>false</SharedDoc>
  <HLinks>
    <vt:vector size="12" baseType="variant">
      <vt:variant>
        <vt:i4>2883679</vt:i4>
      </vt:variant>
      <vt:variant>
        <vt:i4>0</vt:i4>
      </vt:variant>
      <vt:variant>
        <vt:i4>0</vt:i4>
      </vt:variant>
      <vt:variant>
        <vt:i4>5</vt:i4>
      </vt:variant>
      <vt:variant>
        <vt:lpwstr>mailto:stefanie.gius@eurac.edu</vt:lpwstr>
      </vt:variant>
      <vt:variant>
        <vt:lpwstr/>
      </vt:variant>
      <vt:variant>
        <vt:i4>4063319</vt:i4>
      </vt:variant>
      <vt:variant>
        <vt:i4>2230</vt:i4>
      </vt:variant>
      <vt:variant>
        <vt:i4>1025</vt:i4>
      </vt:variant>
      <vt:variant>
        <vt:i4>1</vt:i4>
      </vt:variant>
      <vt:variant>
        <vt:lpwstr>E-logo_piccolo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Mezzena Daniela</cp:lastModifiedBy>
  <cp:revision>5</cp:revision>
  <dcterms:created xsi:type="dcterms:W3CDTF">2023-04-04T07:31:00Z</dcterms:created>
  <dcterms:modified xsi:type="dcterms:W3CDTF">2023-04-13T09:59:00Z</dcterms:modified>
</cp:coreProperties>
</file>